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1F84D">
      <w:pPr>
        <w:ind w:left="0" w:leftChars="0" w:firstLine="0" w:firstLineChars="0"/>
        <w:rPr>
          <w:rFonts w:ascii="宋体" w:hAnsi="宋体" w:cs="Arial Unicode MS"/>
          <w:bCs/>
          <w:sz w:val="52"/>
          <w:lang w:eastAsia="zh-CN"/>
        </w:rPr>
      </w:pPr>
      <w:r>
        <w:rPr>
          <w:rFonts w:hint="eastAsia" w:ascii="宋体" w:hAnsi="宋体" w:cs="Arial Unicode MS"/>
          <w:bCs/>
          <w:sz w:val="52"/>
          <w:lang w:val="en-US" w:eastAsia="zh-CN"/>
        </w:rPr>
        <w:t>成都医学院</w:t>
      </w:r>
      <w:r>
        <w:rPr>
          <w:rFonts w:hint="eastAsia" w:ascii="宋体" w:hAnsi="宋体" w:cs="Arial Unicode MS"/>
          <w:bCs/>
          <w:sz w:val="52"/>
          <w:lang w:eastAsia="zh-CN"/>
        </w:rPr>
        <w:t>继续教育信息化平台</w:t>
      </w:r>
    </w:p>
    <w:p w14:paraId="6275B431">
      <w:pPr>
        <w:ind w:firstLine="0" w:firstLineChars="0"/>
        <w:jc w:val="right"/>
        <w:rPr>
          <w:rFonts w:ascii="宋体" w:hAnsi="宋体" w:cs="Arial"/>
          <w:bCs/>
          <w:kern w:val="6"/>
          <w:sz w:val="52"/>
          <w:szCs w:val="56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 w:ascii="宋体" w:hAnsi="宋体" w:cs="Arial"/>
          <w:bCs/>
          <w:kern w:val="6"/>
          <w:sz w:val="52"/>
          <w:szCs w:val="56"/>
        </w:rPr>
        <w:t>学生使用手册</w:t>
      </w:r>
    </w:p>
    <w:p w14:paraId="3818A450">
      <w:pPr>
        <w:ind w:firstLine="1040"/>
        <w:rPr>
          <w:rFonts w:ascii="宋体" w:hAnsi="宋体" w:cs="Arial"/>
        </w:rPr>
      </w:pPr>
      <w:r>
        <w:rPr>
          <w:rFonts w:ascii="宋体" w:hAnsi="宋体" w:cs="Arial"/>
          <w:sz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4686300" cy="99060"/>
                <wp:effectExtent l="0" t="0" r="0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99060"/>
                        </a:xfrm>
                        <a:prstGeom prst="rect">
                          <a:avLst/>
                        </a:prstGeom>
                        <a:solidFill>
                          <a:srgbClr val="FA2E41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4B10F6C5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3pt;margin-top:0pt;height:7.8pt;width:369pt;z-index:251661312;mso-width-relative:page;mso-height-relative:page;" fillcolor="#FA2E41" filled="t" stroked="f" coordsize="21600,21600" o:gfxdata="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R4Q6T2AAAAAcBAAAPAAAAAAAAAAEAIAAAACIAAABkcnMvZG93bnJldi54&#10;bWxQSwECFAAUAAAACACHTuJAsCvTZsEBAAB0AwAADgAAAAAAAAABACAAAAAnAQAAZHJzL2Uyb0Rv&#10;Yy54bWxQSwUGAAAAAAYABgBZAQAAW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4B10F6C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346C523">
      <w:pPr>
        <w:ind w:firstLine="480"/>
        <w:jc w:val="right"/>
        <w:rPr>
          <w:rFonts w:ascii="宋体" w:hAnsi="宋体" w:cs="Arial"/>
          <w:szCs w:val="32"/>
        </w:rPr>
      </w:pPr>
      <w:r>
        <w:rPr>
          <w:rFonts w:hint="eastAsia" w:ascii="宋体" w:hAnsi="宋体" w:cs="Arial"/>
          <w:szCs w:val="32"/>
        </w:rPr>
        <w:t>科技引领服务  服务创造未来</w:t>
      </w:r>
    </w:p>
    <w:p w14:paraId="4A0CED2E">
      <w:pPr>
        <w:ind w:firstLine="0" w:firstLineChars="0"/>
        <w:rPr>
          <w:rFonts w:ascii="宋体" w:hAnsi="宋体" w:cs="Arial"/>
          <w:szCs w:val="32"/>
        </w:rPr>
      </w:pPr>
    </w:p>
    <w:p w14:paraId="3235B080">
      <w:pPr>
        <w:ind w:firstLine="480"/>
        <w:jc w:val="right"/>
        <w:rPr>
          <w:rFonts w:ascii="宋体" w:hAnsi="宋体" w:cs="Arial"/>
          <w:szCs w:val="32"/>
        </w:rPr>
      </w:pPr>
    </w:p>
    <w:p w14:paraId="4C681B80">
      <w:pPr>
        <w:ind w:firstLine="480"/>
        <w:jc w:val="center"/>
        <w:rPr>
          <w:rFonts w:ascii="宋体" w:hAnsi="宋体" w:cs="Arial"/>
          <w:szCs w:val="32"/>
        </w:rPr>
      </w:pPr>
    </w:p>
    <w:p w14:paraId="3989FAFC">
      <w:pPr>
        <w:ind w:firstLine="480"/>
        <w:jc w:val="right"/>
        <w:rPr>
          <w:rFonts w:ascii="宋体" w:hAnsi="宋体" w:cs="Arial"/>
          <w:szCs w:val="32"/>
        </w:rPr>
      </w:pPr>
    </w:p>
    <w:p w14:paraId="25275F2D">
      <w:pPr>
        <w:ind w:firstLine="480"/>
        <w:jc w:val="right"/>
        <w:rPr>
          <w:rFonts w:ascii="宋体" w:hAnsi="宋体" w:cs="Arial"/>
          <w:szCs w:val="32"/>
        </w:rPr>
      </w:pPr>
    </w:p>
    <w:p w14:paraId="0930E070">
      <w:pPr>
        <w:ind w:firstLine="480"/>
        <w:jc w:val="right"/>
        <w:rPr>
          <w:rFonts w:ascii="宋体" w:hAnsi="宋体" w:cs="Arial"/>
          <w:szCs w:val="32"/>
        </w:rPr>
      </w:pPr>
    </w:p>
    <w:p w14:paraId="5D85446D">
      <w:pPr>
        <w:ind w:firstLine="640"/>
        <w:jc w:val="right"/>
        <w:rPr>
          <w:rFonts w:ascii="宋体" w:hAnsi="宋体" w:cs="Arial"/>
          <w:sz w:val="32"/>
          <w:szCs w:val="32"/>
        </w:rPr>
      </w:pPr>
    </w:p>
    <w:p w14:paraId="79A31133">
      <w:pPr>
        <w:ind w:firstLine="640"/>
        <w:jc w:val="right"/>
        <w:rPr>
          <w:rFonts w:ascii="宋体" w:hAnsi="宋体" w:cs="Arial"/>
          <w:sz w:val="32"/>
          <w:szCs w:val="32"/>
        </w:rPr>
      </w:pPr>
    </w:p>
    <w:p w14:paraId="05ACAC60">
      <w:pPr>
        <w:ind w:firstLine="640"/>
        <w:jc w:val="right"/>
        <w:rPr>
          <w:rFonts w:ascii="宋体" w:hAnsi="宋体" w:cs="Arial"/>
          <w:sz w:val="32"/>
          <w:szCs w:val="32"/>
        </w:rPr>
      </w:pPr>
    </w:p>
    <w:p w14:paraId="338C61D6">
      <w:pPr>
        <w:ind w:firstLine="640"/>
        <w:jc w:val="right"/>
        <w:rPr>
          <w:rFonts w:ascii="宋体" w:hAnsi="宋体" w:cs="Arial"/>
          <w:sz w:val="32"/>
          <w:szCs w:val="32"/>
        </w:rPr>
      </w:pPr>
    </w:p>
    <w:p w14:paraId="4280E8BA">
      <w:pPr>
        <w:ind w:firstLine="640"/>
        <w:jc w:val="right"/>
        <w:rPr>
          <w:rFonts w:ascii="宋体" w:hAnsi="宋体" w:cs="Arial"/>
          <w:sz w:val="32"/>
          <w:szCs w:val="32"/>
        </w:rPr>
      </w:pPr>
    </w:p>
    <w:p w14:paraId="27441A05">
      <w:pPr>
        <w:ind w:firstLine="640"/>
        <w:jc w:val="right"/>
        <w:rPr>
          <w:rFonts w:ascii="宋体" w:hAnsi="宋体" w:cs="Arial"/>
          <w:sz w:val="32"/>
          <w:szCs w:val="32"/>
        </w:rPr>
      </w:pPr>
    </w:p>
    <w:p w14:paraId="0497D757">
      <w:pPr>
        <w:ind w:firstLine="640"/>
        <w:jc w:val="right"/>
        <w:rPr>
          <w:rFonts w:ascii="宋体" w:hAnsi="宋体" w:cs="Arial"/>
          <w:sz w:val="32"/>
          <w:szCs w:val="32"/>
        </w:rPr>
      </w:pPr>
    </w:p>
    <w:p w14:paraId="2AF5EE77">
      <w:pPr>
        <w:ind w:firstLine="480"/>
        <w:rPr>
          <w:rFonts w:ascii="宋体" w:hAnsi="宋体" w:cs="Arial"/>
        </w:rPr>
      </w:pPr>
      <w:r>
        <w:rPr>
          <w:rFonts w:ascii="宋体" w:hAnsi="宋体" w:cs="Ari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182880</wp:posOffset>
                </wp:positionV>
                <wp:extent cx="1485900" cy="39624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B666BE0">
                            <w:pPr>
                              <w:spacing w:line="160" w:lineRule="atLeast"/>
                              <w:ind w:firstLine="560"/>
                              <w:rPr>
                                <w:rFonts w:ascii="Verdana" w:hAnsi="Verdana"/>
                                <w:spacing w:val="20"/>
                                <w:kern w:val="10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/>
                                <w:spacing w:val="20"/>
                                <w:kern w:val="10"/>
                                <w:szCs w:val="28"/>
                              </w:rPr>
                              <w:t>E-Learning</w:t>
                            </w:r>
                          </w:p>
                          <w:p w14:paraId="3F702B2F">
                            <w:pPr>
                              <w:ind w:firstLine="480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7pt;margin-top:14.4pt;height:31.2pt;width:117pt;z-index:251660288;mso-width-relative:page;mso-height-relative:page;" filled="f" stroked="f" coordsize="21600,21600" o:gfxdata="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vbqy71wAAAAkBAAAPAAAAAAAAAAEAIAAAACIAAABkcnMvZG93bnJldi54bWxQSwECFAAUAAAA&#10;CACHTuJAtgHwLrYBAABZAwAADgAAAAAAAAABACAAAAAmAQAAZHJzL2Uyb0RvYy54bWxQSwUGAAAA&#10;AAYABgBZAQAAT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6B666BE0">
                      <w:pPr>
                        <w:spacing w:line="160" w:lineRule="atLeast"/>
                        <w:ind w:firstLine="560"/>
                        <w:rPr>
                          <w:rFonts w:ascii="Verdana" w:hAnsi="Verdana"/>
                          <w:spacing w:val="20"/>
                          <w:kern w:val="10"/>
                          <w:szCs w:val="28"/>
                        </w:rPr>
                      </w:pPr>
                      <w:r>
                        <w:rPr>
                          <w:rFonts w:ascii="Verdana" w:hAnsi="Verdana"/>
                          <w:spacing w:val="20"/>
                          <w:kern w:val="10"/>
                          <w:szCs w:val="28"/>
                        </w:rPr>
                        <w:t>E-Learning</w:t>
                      </w:r>
                    </w:p>
                    <w:p w14:paraId="3F702B2F">
                      <w:pPr>
                        <w:ind w:firstLine="4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Arial"/>
        </w:rPr>
        <w:drawing>
          <wp:inline distT="0" distB="0" distL="114300" distR="114300">
            <wp:extent cx="1598295" cy="555625"/>
            <wp:effectExtent l="0" t="0" r="1905" b="8255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98295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E45D53D">
      <w:pPr>
        <w:ind w:firstLine="720"/>
        <w:rPr>
          <w:rFonts w:ascii="宋体" w:hAnsi="宋体" w:eastAsia="宋体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797" w:bottom="1440" w:left="1797" w:header="851" w:footer="992" w:gutter="0"/>
          <w:pgNumType w:fmt="decimal" w:start="1"/>
          <w:cols w:space="720" w:num="1"/>
          <w:titlePg/>
          <w:docGrid w:type="lines" w:linePitch="312" w:charSpace="0"/>
        </w:sectPr>
      </w:pPr>
      <w:r>
        <w:rPr>
          <w:rFonts w:hint="eastAsia" w:ascii="宋体" w:hAnsi="宋体" w:cs="Arial"/>
          <w:bCs/>
          <w:kern w:val="6"/>
          <w:sz w:val="36"/>
          <w:szCs w:val="36"/>
        </w:rPr>
        <w:t>北京</w:t>
      </w:r>
      <w:r>
        <w:rPr>
          <w:rFonts w:ascii="宋体" w:hAnsi="宋体" w:cs="Arial"/>
          <w:bCs/>
          <w:kern w:val="6"/>
          <w:sz w:val="36"/>
          <w:szCs w:val="36"/>
        </w:rPr>
        <w:t>网梯科技发展有限公司</w:t>
      </w:r>
      <w:r>
        <w:rPr>
          <w:rFonts w:hint="eastAsia" w:ascii="宋体" w:hAnsi="宋体" w:cs="Arial"/>
          <w:bCs/>
          <w:kern w:val="6"/>
          <w:sz w:val="36"/>
          <w:szCs w:val="36"/>
        </w:rPr>
        <w:tab/>
      </w:r>
    </w:p>
    <w:p w14:paraId="14DF2854">
      <w:pPr>
        <w:widowControl/>
        <w:spacing w:line="240" w:lineRule="auto"/>
        <w:ind w:firstLine="0" w:firstLineChars="0"/>
        <w:jc w:val="left"/>
      </w:pPr>
    </w:p>
    <w:p w14:paraId="12E3A12F">
      <w:pPr>
        <w:pStyle w:val="2"/>
      </w:pPr>
      <w:bookmarkStart w:id="0" w:name="_Toc1522"/>
      <w:bookmarkStart w:id="1" w:name="_Toc23768_WPSOffice_Level1"/>
      <w:bookmarkStart w:id="2" w:name="_Toc11157_WPSOffice_Level1"/>
      <w:r>
        <w:rPr>
          <w:rFonts w:hint="eastAsia"/>
          <w:lang w:eastAsia="zh-CN"/>
        </w:rPr>
        <w:t>操作手册作用及目的</w:t>
      </w:r>
      <w:bookmarkEnd w:id="0"/>
    </w:p>
    <w:p w14:paraId="22C3F21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为了便于学员在使用平台过程中，遇到一些平台逻辑或者流程操作疑难时，可以快速查看了解，并提供操作步骤引导，特编制此用户操作手册。</w:t>
      </w:r>
    </w:p>
    <w:p w14:paraId="0C17CB5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PC端：学生登录平台：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"http://cdyxy.cep.webtrn.cn" \t "_blank"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cdyxy.cep.webtrn.cn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，用户名为学号，密码默认为身份证后六位</w:t>
      </w:r>
    </w:p>
    <w:p w14:paraId="03412E5C">
      <w:pPr>
        <w:pStyle w:val="11"/>
        <w:ind w:left="0" w:leftChars="0" w:firstLine="0" w:firstLineChars="0"/>
        <w:jc w:val="both"/>
      </w:pPr>
      <w:r>
        <w:drawing>
          <wp:inline distT="0" distB="0" distL="114300" distR="114300">
            <wp:extent cx="5269230" cy="2633980"/>
            <wp:effectExtent l="0" t="0" r="3810" b="25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50A9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APP：学生在应用市场搜索下载“睿学在线”</w:t>
      </w:r>
    </w:p>
    <w:p w14:paraId="56836877">
      <w:pPr>
        <w:pStyle w:val="11"/>
        <w:ind w:left="0" w:leftChars="0" w:firstLine="280" w:firstLineChars="10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743075" cy="3874135"/>
            <wp:effectExtent l="0" t="0" r="9525" b="12065"/>
            <wp:docPr id="4" name="图片 4" descr="lQDPKHRNb4k6epfNCvDNBOywdp3jfVcgh4MFaP07Bq7kAA_1260_2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lQDPKHRNb4k6epfNCvDNBOywdp3jfVcgh4MFaP07Bq7kAA_1260_280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387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6594C">
      <w:pPr>
        <w:pStyle w:val="11"/>
        <w:ind w:left="0" w:leftChars="0" w:firstLine="280" w:firstLineChars="100"/>
        <w:jc w:val="both"/>
        <w:rPr>
          <w:rFonts w:hint="default"/>
          <w:lang w:val="en-US" w:eastAsia="zh-CN"/>
        </w:rPr>
      </w:pPr>
    </w:p>
    <w:p w14:paraId="3B5E80C1">
      <w:pPr>
        <w:pStyle w:val="11"/>
        <w:ind w:left="0" w:leftChars="0" w:firstLine="280" w:firstLineChars="100"/>
        <w:jc w:val="both"/>
        <w:rPr>
          <w:rFonts w:hint="default"/>
          <w:lang w:val="en-US" w:eastAsia="zh-CN"/>
        </w:rPr>
      </w:pPr>
    </w:p>
    <w:p w14:paraId="70D0C5D7">
      <w:pPr>
        <w:pStyle w:val="2"/>
      </w:pPr>
      <w:bookmarkStart w:id="3" w:name="_Toc30845"/>
      <w:r>
        <w:rPr>
          <w:rFonts w:hint="eastAsia"/>
          <w:lang w:val="en-US" w:eastAsia="zh-CN"/>
        </w:rPr>
        <w:t>登录</w:t>
      </w:r>
      <w:r>
        <w:rPr>
          <w:rFonts w:hint="eastAsia"/>
        </w:rPr>
        <w:t>说明</w:t>
      </w:r>
      <w:bookmarkEnd w:id="1"/>
      <w:bookmarkEnd w:id="2"/>
      <w:bookmarkEnd w:id="3"/>
    </w:p>
    <w:p w14:paraId="48EFE475">
      <w:pPr>
        <w:pStyle w:val="3"/>
        <w:rPr>
          <w:b/>
          <w:bCs/>
        </w:rPr>
      </w:pPr>
      <w:r>
        <w:rPr>
          <w:rFonts w:hint="eastAsia"/>
          <w:b/>
          <w:bCs/>
          <w:lang w:val="en-US" w:eastAsia="zh-CN"/>
        </w:rPr>
        <w:t>学员登录</w:t>
      </w:r>
    </w:p>
    <w:p w14:paraId="42E329C5">
      <w:pPr>
        <w:rPr>
          <w:rFonts w:hint="default"/>
          <w:lang w:val="en-US" w:eastAsia="zh-CN"/>
        </w:rPr>
      </w:pPr>
      <w:r>
        <w:rPr>
          <w:rFonts w:hint="eastAsia"/>
          <w:color w:val="FF0000"/>
          <w:lang w:val="en-US" w:eastAsia="zh-CN"/>
        </w:rPr>
        <w:t>学员下载APP后选择院校：成都医学院；登陆个人账号：账号为个人学号，初始密码为身份证后六位，登录后可在个人设置中修改密码。</w:t>
      </w:r>
    </w:p>
    <w:p w14:paraId="0C63ADAF">
      <w:pPr>
        <w:pStyle w:val="11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930400" cy="4290695"/>
            <wp:effectExtent l="0" t="0" r="5080" b="6985"/>
            <wp:docPr id="6" name="图片 6" descr="lQDPKHksWl6y-ZfNCvDNBOywAvn7RRSP08sFaP32x_cpAA_1260_2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lQDPKHksWl6y-ZfNCvDNBOywAvn7RRSP08sFaP32x_cpAA_1260_280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429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934845" cy="4300855"/>
            <wp:effectExtent l="0" t="0" r="635" b="12065"/>
            <wp:docPr id="7" name="图片 7" descr="lQDPJwHTVA5cv9fNBQDNAkCwizeis_rU-agFaP5GUt7mAA_576_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lQDPJwHTVA5cv9fNBQDNAkCwizeis_rU-agFaP5GUt7mAA_576_128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430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GoBack"/>
      <w:bookmarkEnd w:id="4"/>
    </w:p>
    <w:p w14:paraId="1EFAAC93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手机号填写</w:t>
      </w:r>
    </w:p>
    <w:p w14:paraId="10058381">
      <w:pPr>
        <w:ind w:firstLine="897" w:firstLineChars="374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登录完成之后需要先填写手机号，并进行短信验证码校验（如果登录完成之后没有此页面，请检查睿学在线App是否是最新版V3.1.2，苹果用户可在应用市场升级，其余用户可扫码下载最新版）</w:t>
      </w:r>
    </w:p>
    <w:p w14:paraId="14FFDAD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682115" cy="3646170"/>
            <wp:effectExtent l="0" t="0" r="9525" b="11430"/>
            <wp:docPr id="18" name="图片 18" descr="44063842323face2df997609deed9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44063842323face2df997609deed96f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1905000" cy="1905000"/>
            <wp:effectExtent l="0" t="0" r="0" b="0"/>
            <wp:docPr id="25" name="图片 25" descr="3898182ff53d2f7081c7fedfeda8c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3898182ff53d2f7081c7fedfeda8ce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6405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考试</w:t>
      </w:r>
    </w:p>
    <w:p w14:paraId="6DBFF17C">
      <w:pPr>
        <w:pStyle w:val="3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考试查看</w:t>
      </w:r>
    </w:p>
    <w:p w14:paraId="7FADE3B6">
      <w:pPr>
        <w:pStyle w:val="11"/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1.点击进入【在线考试】，根据个人实际情况，选择对应批次参考，查看个人考试科目详情。</w:t>
      </w:r>
    </w:p>
    <w:p w14:paraId="5077FBB1">
      <w:pPr>
        <w:pStyle w:val="11"/>
        <w:jc w:val="left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1930400" cy="4293235"/>
            <wp:effectExtent l="0" t="0" r="5080" b="444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429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27860" cy="4290060"/>
            <wp:effectExtent l="0" t="0" r="762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55E2F">
      <w:pPr>
        <w:pStyle w:val="3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线上考试</w:t>
      </w:r>
    </w:p>
    <w:p w14:paraId="1201B8A7">
      <w:pPr>
        <w:pStyle w:val="4"/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查看考试信息</w:t>
      </w:r>
    </w:p>
    <w:p w14:paraId="142AA0B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1.进入考试信息确认页面，本页面显示考生姓名，学号、考试时间、作答次数、题目组成等基础信息，学生确认无误后点击确认按钮查看须知</w:t>
      </w:r>
    </w:p>
    <w:p w14:paraId="1858DB5E">
      <w:r>
        <w:drawing>
          <wp:inline distT="0" distB="0" distL="114300" distR="114300">
            <wp:extent cx="1915160" cy="4050665"/>
            <wp:effectExtent l="0" t="0" r="508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15160" cy="405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F6EB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4.确认考试须知后点击开始作答；</w:t>
      </w:r>
    </w:p>
    <w:p w14:paraId="559994AA">
      <w:r>
        <w:drawing>
          <wp:inline distT="0" distB="0" distL="114300" distR="114300">
            <wp:extent cx="1758315" cy="3733165"/>
            <wp:effectExtent l="0" t="0" r="9525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F277E">
      <w:pPr>
        <w:pStyle w:val="4"/>
        <w:bidi w:val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考试页面</w:t>
      </w:r>
    </w:p>
    <w:p w14:paraId="18A7C44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1.右上角显示当前考试剩余时间，中间部分为答题区域，考生可在答题区域作答，单选、多选、判断选择正确的选项即可；简答题根据题目要求使用文本输入或者手写传图方式进行作答；</w:t>
      </w:r>
    </w:p>
    <w:p w14:paraId="126F4FC5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1668145" cy="3542030"/>
            <wp:effectExtent l="0" t="0" r="8255" b="889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354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54810" cy="3531235"/>
            <wp:effectExtent l="0" t="0" r="6350" b="4445"/>
            <wp:docPr id="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54810" cy="35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4CE7F">
      <w:pPr>
        <w:pStyle w:val="2"/>
        <w:bidi w:val="0"/>
        <w:ind w:left="156"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成绩查询</w:t>
      </w:r>
    </w:p>
    <w:p w14:paraId="17B627F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1.考试完毕考试状态为阅卷中，阅卷完成后学生可在个人空间【成绩查询】中查询成绩。</w:t>
      </w:r>
    </w:p>
    <w:p w14:paraId="00199CDF">
      <w:pPr>
        <w:pStyle w:val="11"/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1735455" cy="3637280"/>
            <wp:effectExtent l="0" t="0" r="1905" b="508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35455" cy="363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26870" cy="3638550"/>
            <wp:effectExtent l="0" t="0" r="3810" b="381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43710" cy="3659505"/>
            <wp:effectExtent l="0" t="0" r="8890" b="13335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365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188B35">
    <w:pPr>
      <w:pStyle w:val="16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000148">
                          <w:pPr>
                            <w:pStyle w:val="1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000148">
                    <w:pPr>
                      <w:pStyle w:val="1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CA8A9">
    <w:pPr>
      <w:pStyle w:val="1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8EDD27">
    <w:pPr>
      <w:pStyle w:val="16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489B54">
                          <w:pPr>
                            <w:pStyle w:val="1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489B54">
                    <w:pPr>
                      <w:pStyle w:val="1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81C6D">
    <w:pPr>
      <w:pStyle w:val="17"/>
      <w:ind w:firstLine="360"/>
      <w:jc w:val="both"/>
    </w:pPr>
    <w:r>
      <w:drawing>
        <wp:inline distT="0" distB="0" distL="114300" distR="114300">
          <wp:extent cx="681990" cy="218440"/>
          <wp:effectExtent l="0" t="0" r="3810" b="10160"/>
          <wp:docPr id="23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1990" cy="21844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sz w:val="21"/>
      </w:rPr>
      <w:t>学生工作室使用手册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E795B">
    <w:pPr>
      <w:pStyle w:val="1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46C216">
    <w:pPr>
      <w:pStyle w:val="1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38E55D"/>
    <w:multiLevelType w:val="multilevel"/>
    <w:tmpl w:val="5A38E55D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3NjQxYmZmN2ZkODIxYWNiNTEzMzQyMTZmNzQ1MmMifQ=="/>
  </w:docVars>
  <w:rsids>
    <w:rsidRoot w:val="00A70DDA"/>
    <w:rsid w:val="00040981"/>
    <w:rsid w:val="000B1185"/>
    <w:rsid w:val="00851544"/>
    <w:rsid w:val="00A70DDA"/>
    <w:rsid w:val="00B44CE1"/>
    <w:rsid w:val="00BA7F8A"/>
    <w:rsid w:val="00CD4E7E"/>
    <w:rsid w:val="00D96B62"/>
    <w:rsid w:val="00DA533C"/>
    <w:rsid w:val="00F76C66"/>
    <w:rsid w:val="01A651BD"/>
    <w:rsid w:val="02911851"/>
    <w:rsid w:val="031C09C8"/>
    <w:rsid w:val="05660190"/>
    <w:rsid w:val="08CD538B"/>
    <w:rsid w:val="09422F31"/>
    <w:rsid w:val="094B4B9B"/>
    <w:rsid w:val="0AA4427B"/>
    <w:rsid w:val="0B5141D0"/>
    <w:rsid w:val="0B733549"/>
    <w:rsid w:val="0B863867"/>
    <w:rsid w:val="0C21495A"/>
    <w:rsid w:val="0C31637C"/>
    <w:rsid w:val="0D2B1799"/>
    <w:rsid w:val="0D6A0F04"/>
    <w:rsid w:val="0E2F73B3"/>
    <w:rsid w:val="0F2A6F6D"/>
    <w:rsid w:val="0FAB5763"/>
    <w:rsid w:val="10560C67"/>
    <w:rsid w:val="137977C2"/>
    <w:rsid w:val="13FF274C"/>
    <w:rsid w:val="140550C0"/>
    <w:rsid w:val="1463650B"/>
    <w:rsid w:val="14806038"/>
    <w:rsid w:val="151F5E16"/>
    <w:rsid w:val="15543500"/>
    <w:rsid w:val="15E63F1F"/>
    <w:rsid w:val="160716C3"/>
    <w:rsid w:val="174B46E4"/>
    <w:rsid w:val="17A25FA2"/>
    <w:rsid w:val="17AD7445"/>
    <w:rsid w:val="17CC5B02"/>
    <w:rsid w:val="1952480C"/>
    <w:rsid w:val="19FD1DD6"/>
    <w:rsid w:val="1A846AAD"/>
    <w:rsid w:val="1B895DFB"/>
    <w:rsid w:val="1D954A34"/>
    <w:rsid w:val="1F0A1548"/>
    <w:rsid w:val="1FA50EF2"/>
    <w:rsid w:val="1FB26F19"/>
    <w:rsid w:val="205F444F"/>
    <w:rsid w:val="20A151A6"/>
    <w:rsid w:val="211B5CBD"/>
    <w:rsid w:val="213B5656"/>
    <w:rsid w:val="22C66603"/>
    <w:rsid w:val="23080A3D"/>
    <w:rsid w:val="23101223"/>
    <w:rsid w:val="236A0868"/>
    <w:rsid w:val="246A1225"/>
    <w:rsid w:val="24D46A8D"/>
    <w:rsid w:val="25F00A1E"/>
    <w:rsid w:val="2631518B"/>
    <w:rsid w:val="264D013F"/>
    <w:rsid w:val="2821434F"/>
    <w:rsid w:val="2924791E"/>
    <w:rsid w:val="29553CAC"/>
    <w:rsid w:val="2B3B066E"/>
    <w:rsid w:val="2B540886"/>
    <w:rsid w:val="2C045A48"/>
    <w:rsid w:val="2C263AA8"/>
    <w:rsid w:val="2D986F78"/>
    <w:rsid w:val="2E076027"/>
    <w:rsid w:val="2EA70194"/>
    <w:rsid w:val="2ED14465"/>
    <w:rsid w:val="2F725458"/>
    <w:rsid w:val="316F6579"/>
    <w:rsid w:val="343D32BC"/>
    <w:rsid w:val="34577FE5"/>
    <w:rsid w:val="348D4565"/>
    <w:rsid w:val="34F939CF"/>
    <w:rsid w:val="36D764FF"/>
    <w:rsid w:val="3768269C"/>
    <w:rsid w:val="39E87280"/>
    <w:rsid w:val="3C863C6A"/>
    <w:rsid w:val="3DDD207A"/>
    <w:rsid w:val="3EA834A5"/>
    <w:rsid w:val="3EC0569A"/>
    <w:rsid w:val="3EEB2A8A"/>
    <w:rsid w:val="3FBF2CCE"/>
    <w:rsid w:val="40C25B44"/>
    <w:rsid w:val="411169AE"/>
    <w:rsid w:val="412C79CA"/>
    <w:rsid w:val="41404DF6"/>
    <w:rsid w:val="416F07B0"/>
    <w:rsid w:val="42717D96"/>
    <w:rsid w:val="430B6B9A"/>
    <w:rsid w:val="4333472A"/>
    <w:rsid w:val="438C5490"/>
    <w:rsid w:val="443B4AC5"/>
    <w:rsid w:val="44762E5C"/>
    <w:rsid w:val="4699160E"/>
    <w:rsid w:val="479962C4"/>
    <w:rsid w:val="481335CB"/>
    <w:rsid w:val="48DE1701"/>
    <w:rsid w:val="49444A58"/>
    <w:rsid w:val="498150B5"/>
    <w:rsid w:val="4A0059A6"/>
    <w:rsid w:val="4BB9799A"/>
    <w:rsid w:val="4FDB11FB"/>
    <w:rsid w:val="50152E99"/>
    <w:rsid w:val="505924C1"/>
    <w:rsid w:val="506E1D4E"/>
    <w:rsid w:val="518106EB"/>
    <w:rsid w:val="527309A1"/>
    <w:rsid w:val="53137701"/>
    <w:rsid w:val="55BD6B5A"/>
    <w:rsid w:val="55C90470"/>
    <w:rsid w:val="55E24996"/>
    <w:rsid w:val="565B4E1B"/>
    <w:rsid w:val="56BC4FEA"/>
    <w:rsid w:val="578825A9"/>
    <w:rsid w:val="59497278"/>
    <w:rsid w:val="5B240FBA"/>
    <w:rsid w:val="5BD95BEE"/>
    <w:rsid w:val="5C07720A"/>
    <w:rsid w:val="5C2369B7"/>
    <w:rsid w:val="5C2E69B2"/>
    <w:rsid w:val="5C896EE5"/>
    <w:rsid w:val="5CA92E7C"/>
    <w:rsid w:val="5DCB0537"/>
    <w:rsid w:val="5E426914"/>
    <w:rsid w:val="62825795"/>
    <w:rsid w:val="628801E0"/>
    <w:rsid w:val="62E4685F"/>
    <w:rsid w:val="635E446C"/>
    <w:rsid w:val="648D333A"/>
    <w:rsid w:val="6591713B"/>
    <w:rsid w:val="68ED59C6"/>
    <w:rsid w:val="69153FC7"/>
    <w:rsid w:val="694B1E95"/>
    <w:rsid w:val="69773AF5"/>
    <w:rsid w:val="6A956D3B"/>
    <w:rsid w:val="6AF030AD"/>
    <w:rsid w:val="6C501F35"/>
    <w:rsid w:val="6E3D05EC"/>
    <w:rsid w:val="6F395113"/>
    <w:rsid w:val="710206E2"/>
    <w:rsid w:val="729E3F8F"/>
    <w:rsid w:val="72AF41BA"/>
    <w:rsid w:val="72F61114"/>
    <w:rsid w:val="744D6F47"/>
    <w:rsid w:val="758C36E2"/>
    <w:rsid w:val="761775BA"/>
    <w:rsid w:val="761D1E91"/>
    <w:rsid w:val="76DF266D"/>
    <w:rsid w:val="77616BE2"/>
    <w:rsid w:val="780B3D29"/>
    <w:rsid w:val="79BF5139"/>
    <w:rsid w:val="7ADB6C24"/>
    <w:rsid w:val="7B885E6A"/>
    <w:rsid w:val="7D201F72"/>
    <w:rsid w:val="7E95028C"/>
    <w:rsid w:val="7EE24876"/>
    <w:rsid w:val="7EF34C1C"/>
    <w:rsid w:val="7F542B4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2" w:firstLineChars="20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ind w:firstLine="0" w:firstLineChars="0"/>
      <w:outlineLvl w:val="0"/>
    </w:pPr>
    <w:rPr>
      <w:b/>
      <w:kern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ind w:firstLine="0" w:firstLineChars="0"/>
      <w:outlineLvl w:val="1"/>
    </w:pPr>
    <w:rPr>
      <w:rFonts w:ascii="Arial" w:hAnsi="Arial" w:eastAsia="宋体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line="413" w:lineRule="auto"/>
      <w:ind w:firstLine="0" w:firstLineChars="0"/>
      <w:outlineLvl w:val="2"/>
    </w:pPr>
    <w:rPr>
      <w:rFonts w:asciiTheme="minorAscii" w:hAnsiTheme="minorAscii" w:eastAsiaTheme="minorEastAsia"/>
      <w:b/>
      <w:sz w:val="32"/>
      <w:szCs w:val="18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spacing w:line="372" w:lineRule="auto"/>
      <w:ind w:firstLine="0"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line="372" w:lineRule="auto"/>
      <w:ind w:firstLine="0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numPr>
        <w:ilvl w:val="5"/>
        <w:numId w:val="1"/>
      </w:numPr>
      <w:spacing w:line="317" w:lineRule="auto"/>
      <w:ind w:firstLine="0" w:firstLineChars="0"/>
      <w:outlineLvl w:val="5"/>
    </w:pPr>
    <w:rPr>
      <w:rFonts w:ascii="Arial" w:hAnsi="Arial" w:eastAsia="黑体"/>
      <w:b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numPr>
        <w:ilvl w:val="6"/>
        <w:numId w:val="1"/>
      </w:numPr>
      <w:spacing w:line="317" w:lineRule="auto"/>
      <w:ind w:firstLine="0" w:firstLineChars="0"/>
      <w:outlineLvl w:val="6"/>
    </w:pPr>
    <w:rPr>
      <w:b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numPr>
        <w:ilvl w:val="7"/>
        <w:numId w:val="1"/>
      </w:numPr>
      <w:spacing w:line="317" w:lineRule="auto"/>
      <w:ind w:firstLine="0" w:firstLineChars="0"/>
      <w:outlineLvl w:val="7"/>
    </w:pPr>
    <w:rPr>
      <w:rFonts w:ascii="Arial" w:hAnsi="Arial" w:eastAsia="黑体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numPr>
        <w:ilvl w:val="8"/>
        <w:numId w:val="1"/>
      </w:numPr>
      <w:spacing w:line="317" w:lineRule="auto"/>
      <w:ind w:firstLine="0" w:firstLineChars="0"/>
      <w:outlineLvl w:val="8"/>
    </w:pPr>
    <w:rPr>
      <w:rFonts w:ascii="Arial" w:hAnsi="Arial" w:eastAsia="黑体"/>
      <w:sz w:val="21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spacing w:line="420" w:lineRule="atLeast"/>
      <w:ind w:firstLine="200" w:firstLineChars="200"/>
    </w:pPr>
    <w:rPr>
      <w:spacing w:val="20"/>
    </w:rPr>
  </w:style>
  <w:style w:type="paragraph" w:styleId="12">
    <w:name w:val="caption"/>
    <w:basedOn w:val="1"/>
    <w:next w:val="1"/>
    <w:unhideWhenUsed/>
    <w:qFormat/>
    <w:uiPriority w:val="35"/>
    <w:rPr>
      <w:rFonts w:eastAsia="宋体" w:asciiTheme="majorHAnsi" w:hAnsiTheme="majorHAnsi" w:cstheme="majorBidi"/>
      <w:sz w:val="20"/>
      <w:szCs w:val="20"/>
    </w:rPr>
  </w:style>
  <w:style w:type="paragraph" w:styleId="13">
    <w:name w:val="Document Map"/>
    <w:basedOn w:val="1"/>
    <w:link w:val="30"/>
    <w:qFormat/>
    <w:uiPriority w:val="0"/>
    <w:rPr>
      <w:rFonts w:ascii="宋体" w:eastAsia="宋体"/>
      <w:sz w:val="18"/>
      <w:szCs w:val="18"/>
    </w:rPr>
  </w:style>
  <w:style w:type="paragraph" w:styleId="14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5">
    <w:name w:val="Balloon Text"/>
    <w:basedOn w:val="1"/>
    <w:link w:val="29"/>
    <w:qFormat/>
    <w:uiPriority w:val="0"/>
    <w:pPr>
      <w:spacing w:line="240" w:lineRule="auto"/>
    </w:pPr>
    <w:rPr>
      <w:sz w:val="18"/>
      <w:szCs w:val="18"/>
    </w:r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8">
    <w:name w:val="toc 1"/>
    <w:basedOn w:val="1"/>
    <w:next w:val="1"/>
    <w:unhideWhenUsed/>
    <w:qFormat/>
    <w:uiPriority w:val="39"/>
  </w:style>
  <w:style w:type="paragraph" w:styleId="1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0">
    <w:name w:val="Normal (Web)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Times New Roman" w:hAnsi="Times New Roman" w:cs="Times New Roman"/>
      <w:kern w:val="0"/>
    </w:rPr>
  </w:style>
  <w:style w:type="character" w:styleId="23">
    <w:name w:val="page number"/>
    <w:basedOn w:val="22"/>
    <w:autoRedefine/>
    <w:qFormat/>
    <w:uiPriority w:val="0"/>
  </w:style>
  <w:style w:type="character" w:styleId="24">
    <w:name w:val="Hyperlink"/>
    <w:basedOn w:val="2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25">
    <w:name w:val="Char Char Char Char Char Char1 Char"/>
    <w:basedOn w:val="1"/>
    <w:qFormat/>
    <w:uiPriority w:val="0"/>
    <w:pPr>
      <w:spacing w:line="240" w:lineRule="exact"/>
    </w:pPr>
  </w:style>
  <w:style w:type="paragraph" w:customStyle="1" w:styleId="26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27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28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29">
    <w:name w:val="批注框文本 字符"/>
    <w:basedOn w:val="22"/>
    <w:link w:val="1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0">
    <w:name w:val="文档结构图 字符"/>
    <w:basedOn w:val="22"/>
    <w:link w:val="13"/>
    <w:qFormat/>
    <w:uiPriority w:val="0"/>
    <w:rPr>
      <w:rFonts w:ascii="宋体" w:hAnsiTheme="minorHAnsi" w:cstheme="minorBidi"/>
      <w:kern w:val="2"/>
      <w:sz w:val="18"/>
      <w:szCs w:val="18"/>
    </w:rPr>
  </w:style>
  <w:style w:type="paragraph" w:customStyle="1" w:styleId="31">
    <w:name w:val="TOC Heading"/>
    <w:basedOn w:val="2"/>
    <w:next w:val="1"/>
    <w:unhideWhenUsed/>
    <w:qFormat/>
    <w:uiPriority w:val="39"/>
    <w:pPr>
      <w:widowControl/>
      <w:numPr>
        <w:numId w:val="0"/>
      </w:numPr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customXml" Target="../customXml/item2.xml"/><Relationship Id="rId3" Type="http://schemas.openxmlformats.org/officeDocument/2006/relationships/footnotes" Target="footnotes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media/image17.png"/><Relationship Id="rId26" Type="http://schemas.openxmlformats.org/officeDocument/2006/relationships/image" Target="media/image16.png"/><Relationship Id="rId25" Type="http://schemas.openxmlformats.org/officeDocument/2006/relationships/image" Target="media/image15.png"/><Relationship Id="rId24" Type="http://schemas.openxmlformats.org/officeDocument/2006/relationships/image" Target="media/image14.png"/><Relationship Id="rId23" Type="http://schemas.openxmlformats.org/officeDocument/2006/relationships/image" Target="media/image13.png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jpeg"/><Relationship Id="rId16" Type="http://schemas.openxmlformats.org/officeDocument/2006/relationships/image" Target="media/image6.jpeg"/><Relationship Id="rId15" Type="http://schemas.openxmlformats.org/officeDocument/2006/relationships/image" Target="media/image5.jpeg"/><Relationship Id="rId14" Type="http://schemas.openxmlformats.org/officeDocument/2006/relationships/image" Target="media/image4.jpe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D90E22-EAC3-4CC7-A4CB-8C41FE563E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582</Words>
  <Characters>617</Characters>
  <Lines>31</Lines>
  <Paragraphs>8</Paragraphs>
  <TotalTime>1</TotalTime>
  <ScaleCrop>false</ScaleCrop>
  <LinksUpToDate>false</LinksUpToDate>
  <CharactersWithSpaces>635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2019-04-29T02:29:00Z</dcterms:created>
  <dc:creator>whaty</dc:creator>
  <cp:lastModifiedBy>Frais</cp:lastModifiedBy>
  <dcterms:modified xsi:type="dcterms:W3CDTF">2025-04-11T03:02:38Z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8A7BF32DF99F42219C1FD2B12D6E5A43_13</vt:lpwstr>
  </property>
  <property fmtid="{D5CDD505-2E9C-101B-9397-08002B2CF9AE}" pid="4" name="KSOTemplateDocerSaveRecord">
    <vt:lpwstr>eyJoZGlkIjoiMDIyYjQ3NWU1NDQwZGRjZWIyODUxYTI2N2EwNTBhY2QiLCJ1c2VySWQiOiIzNDQ4MTUwODEifQ==</vt:lpwstr>
  </property>
</Properties>
</file>